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F" w:rsidRDefault="00E71260" w:rsidP="00E71260">
      <w:pPr>
        <w:spacing w:line="480" w:lineRule="auto"/>
      </w:pPr>
      <w:r>
        <w:rPr>
          <w:rFonts w:ascii="Arial" w:hAnsi="Arial" w:cs="Arial"/>
          <w:color w:val="444444"/>
          <w:shd w:val="clear" w:color="auto" w:fill="FFFFFF"/>
        </w:rPr>
        <w:t xml:space="preserve">Tara joined our team on April 2012. Tara is married to Mario and 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have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two young children Emily and Caleb. Tara previously worked at Nature Saskatchewan. She loves the outdoors, and has a strong belief in preserving of one’s culture. In her spare time she reads, gardens, goes 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camping  and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 xml:space="preserve"> refurbishes antique furniture.</w:t>
      </w:r>
    </w:p>
    <w:sectPr w:rsidR="0085051F" w:rsidSect="00850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260"/>
    <w:rsid w:val="0085051F"/>
    <w:rsid w:val="00E7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 Sask</dc:creator>
  <cp:lastModifiedBy>Heritage Sask</cp:lastModifiedBy>
  <cp:revision>1</cp:revision>
  <dcterms:created xsi:type="dcterms:W3CDTF">2015-11-24T15:08:00Z</dcterms:created>
  <dcterms:modified xsi:type="dcterms:W3CDTF">2015-11-24T15:08:00Z</dcterms:modified>
</cp:coreProperties>
</file>