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B7" w:rsidRPr="000849A9" w:rsidRDefault="000849A9" w:rsidP="000849A9">
      <w:pPr>
        <w:spacing w:line="480" w:lineRule="auto"/>
      </w:pPr>
      <w:r w:rsidRPr="000849A9">
        <w:rPr>
          <w:rFonts w:ascii="Arial" w:hAnsi="Arial" w:cs="Arial"/>
          <w:color w:val="444444"/>
          <w:shd w:val="clear" w:color="auto" w:fill="FFFFFF"/>
        </w:rPr>
        <w:t>Olivia has worked in the cultural sector for the majority of her working years and brings a wealth of knowledge, skills and experience to her position. Her career path has included working with the forerunner to SaskCulture, the Saskatchewan Council of Cultural Organizations (SCCO); with the Provincial Government’s Millennium and Centennial Offices; and for most of the past decade she has worked on contract with a variety of clients in the non-profit sector and with government. Olivia has been on contract with Heritage Saskatchewan in a variety of capacities starting prior to the creation of the organization, in 2008.  Now as the Executive Assistant and Director of Communications, Olivia is excited to be part of the team, and looks forward to contributing to the continued growth of Heritage Saskatchewan.</w:t>
      </w:r>
    </w:p>
    <w:sectPr w:rsidR="000A3AB7" w:rsidRPr="000849A9" w:rsidSect="000A3A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9A9"/>
    <w:rsid w:val="000849A9"/>
    <w:rsid w:val="000A3A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 Sask</dc:creator>
  <cp:lastModifiedBy>Heritage Sask</cp:lastModifiedBy>
  <cp:revision>1</cp:revision>
  <dcterms:created xsi:type="dcterms:W3CDTF">2015-11-24T15:07:00Z</dcterms:created>
  <dcterms:modified xsi:type="dcterms:W3CDTF">2015-11-24T15:07:00Z</dcterms:modified>
</cp:coreProperties>
</file>